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7317</w:t>
        <w:t xml:space="preserve">.  </w:t>
      </w:r>
      <w:r>
        <w:rPr>
          <w:b/>
        </w:rPr>
        <w:t xml:space="preserve">Hiring a guide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§7317. Hiring a guide without 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§7317. Hiring a guide without 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§7317. HIRING A GUIDE WITHOUT 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