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7368-A</w:t>
        <w:t xml:space="preserve">.  </w:t>
      </w:r>
      <w:r>
        <w:rPr>
          <w:b/>
        </w:rPr>
        <w:t xml:space="preserve">Rapidly flowing 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883, §10 (NEW). PL 1995, c. 455, §20 (AMD). PL 1997, c. 730, §7 (AMD). PL 1997, c. 730, §22 (AFF). PL 2001, c. 421, §B76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§7368-A. Rapidly flowing 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§7368-A. Rapidly flowing 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§7368-A. RAPIDLY FLOWING 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