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10 (AMD). PL 2001, c. 421, §B77 (RP).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70-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0-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0-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