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7374</w:t>
        <w:t xml:space="preserve">.  </w:t>
      </w:r>
      <w:r>
        <w:rPr>
          <w:b/>
        </w:rPr>
        <w:t xml:space="preserve">Possession of altered license or permit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2001, c. 294, §3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§7374. Possession of altered license or permit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§7374. Possession of altered license or permit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§7374. POSSESSION OF ALTERED LICENSE OR PERMIT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