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§7792-A. Rules on operation of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§7792-A. RULES ON OPERATION OF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