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w:t>
        <w:t xml:space="preserve">.  </w:t>
      </w:r>
      <w:r>
        <w:rPr>
          <w:b/>
        </w:rPr>
        <w:t xml:space="preserve">Commissioner's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579, §§2,3,7 (AMD). PL 1997, c. 526, §14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§7793. Commissioner's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 Commissioner's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 COMMISSIONER'S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