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§8823. MAINE COMMERCIAL STANDARD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