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9004</w:t>
        <w:t xml:space="preserve">.  </w:t>
      </w:r>
      <w:r>
        <w:rPr>
          <w:b/>
        </w:rPr>
        <w:t xml:space="preserve">Penalty</w:t>
      </w:r>
    </w:p>
    <w:p>
      <w:pPr>
        <w:jc w:val="both"/>
        <w:spacing w:before="100" w:after="0"/>
        <w:ind w:start="360"/>
        <w:ind w:firstLine="360"/>
      </w:pPr>
      <w:r>
        <w:rPr>
          <w:b/>
        </w:rPr>
        <w:t>1</w:t>
        <w:t xml:space="preserve">.  </w:t>
      </w:r>
      <w:r>
        <w:rPr>
          <w:b/>
        </w:rPr>
        <w:t xml:space="preserve">Violation of proclamation.</w:t>
        <w:t xml:space="preserve"> </w:t>
      </w:r>
      <w:r>
        <w:t xml:space="preserve"> </w:t>
      </w:r>
      <w:r>
        <w:t xml:space="preserve">Notwithstanding </w:t>
      </w:r>
      <w:r>
        <w:t>section 9701</w:t>
      </w:r>
      <w:r>
        <w:t xml:space="preserve">, any person who in fact violates the provisions of a proclamation issued under </w:t>
      </w:r>
      <w:r>
        <w:t>section 9001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§5 (NEW).]</w:t>
      </w:r>
    </w:p>
    <w:p>
      <w:pPr>
        <w:jc w:val="both"/>
        <w:spacing w:before="100" w:after="100"/>
        <w:ind w:start="360"/>
        <w:ind w:firstLine="360"/>
      </w:pPr>
      <w:r>
        <w:rPr>
          <w:b/>
        </w:rPr>
        <w:t>2</w:t>
        <w:t xml:space="preserve">.  </w:t>
      </w:r>
      <w:r>
        <w:rPr>
          <w:b/>
        </w:rPr>
        <w:t xml:space="preserve">Violation at licensed camping facility.</w:t>
        <w:t xml:space="preserve"> </w:t>
      </w:r>
      <w:r>
        <w:t xml:space="preserve"> </w:t>
      </w:r>
      <w:r>
        <w:t xml:space="preserve">Notwithstanding </w:t>
      </w:r>
      <w:r>
        <w:t>subsection 1</w:t>
      </w:r>
      <w:r>
        <w:t xml:space="preserve"> and </w:t>
      </w:r>
      <w:r>
        <w:t>section 9701</w:t>
      </w:r>
      <w:r>
        <w:t xml:space="preserve">, a person who is an occupant or customer of a licensed camping facility commits a Class E crime if that person:</w:t>
      </w:r>
    </w:p>
    <w:p>
      <w:pPr>
        <w:jc w:val="both"/>
        <w:spacing w:before="100" w:after="0"/>
        <w:ind w:start="720"/>
      </w:pPr>
      <w:r>
        <w:rPr/>
        <w:t>A</w:t>
        <w:t xml:space="preserve">.  </w:t>
      </w:r>
      <w:r>
        <w:rPr/>
      </w:r>
      <w:r>
        <w:t xml:space="preserve">Is notified of a proclamation in accordance with </w:t>
      </w:r>
      <w:r>
        <w:t>section 9001‑B, subsection 6</w:t>
      </w:r>
      <w:r>
        <w:t xml:space="preserve"> and violates a proclamation issued under </w:t>
      </w:r>
      <w:r>
        <w:t>section 9001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§5 (NEW).]</w:t>
      </w:r>
    </w:p>
    <w:p>
      <w:pPr>
        <w:jc w:val="both"/>
        <w:spacing w:before="100" w:after="100"/>
        <w:ind w:start="360"/>
        <w:ind w:firstLine="360"/>
      </w:pPr>
      <w:r>
        <w:rPr>
          <w:b/>
        </w:rPr>
        <w:t>3</w:t>
        <w:t xml:space="preserve">.  </w:t>
      </w:r>
      <w:r>
        <w:rPr>
          <w:b/>
        </w:rPr>
        <w:t xml:space="preserve">Violation at exempt licensed camping facility.</w:t>
        <w:t xml:space="preserve"> </w:t>
      </w:r>
      <w:r>
        <w:t xml:space="preserve"> </w:t>
      </w:r>
      <w:r>
        <w:t xml:space="preserve">Notwithstanding </w:t>
      </w:r>
      <w:r>
        <w:t>subsection 1</w:t>
      </w:r>
      <w:r>
        <w:t xml:space="preserve"> and </w:t>
      </w:r>
      <w:r>
        <w:t>section 9701</w:t>
      </w:r>
      <w:r>
        <w:t xml:space="preserve">, a person who is an occupant or customer of a licensed camping facility provided an exemption under </w:t>
      </w:r>
      <w:r>
        <w:t>section 9001‑B, subsection 3</w:t>
      </w:r>
      <w:r>
        <w:t xml:space="preserve"> commits a Class E crime if that person:</w:t>
      </w:r>
    </w:p>
    <w:p>
      <w:pPr>
        <w:jc w:val="both"/>
        <w:spacing w:before="100" w:after="0"/>
        <w:ind w:start="720"/>
      </w:pPr>
      <w:r>
        <w:rPr/>
        <w:t>A</w:t>
        <w:t xml:space="preserve">.  </w:t>
      </w:r>
      <w:r>
        <w:rPr/>
      </w:r>
      <w:r>
        <w:t xml:space="preserve">Is notified of an exemption and standard of use in accordance with </w:t>
      </w:r>
      <w:r>
        <w:t>section 9001‑B, subsection 6</w:t>
      </w:r>
      <w:r>
        <w:t xml:space="preserve"> and burns an out-of-door fire or utilizes a charcoal or gas grill in violation of a rule adopted under </w:t>
      </w:r>
      <w:r>
        <w:t>section 9001‑B,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§5 (NEW).]</w:t>
      </w:r>
    </w:p>
    <w:p>
      <w:pPr>
        <w:jc w:val="both"/>
        <w:spacing w:before="100" w:after="100"/>
        <w:ind w:start="360"/>
        <w:ind w:firstLine="360"/>
      </w:pPr>
      <w:r>
        <w:rPr>
          <w:b/>
        </w:rPr>
        <w:t>4</w:t>
        <w:t xml:space="preserve">.  </w:t>
      </w:r>
      <w:r>
        <w:rPr>
          <w:b/>
        </w:rPr>
        <w:t xml:space="preserve">Violation by owner or operator of licensed camping facility.</w:t>
        <w:t xml:space="preserve"> </w:t>
      </w:r>
      <w:r>
        <w:t xml:space="preserve"> </w:t>
      </w:r>
      <w:r>
        <w:t xml:space="preserve">Notwithstanding </w:t>
      </w:r>
      <w:r>
        <w:t>section 9701</w:t>
      </w:r>
      <w:r>
        <w:t xml:space="preserve">, an owner or operator of a licensed camping facility commits a Class E crime if the owner or operator:</w:t>
      </w:r>
    </w:p>
    <w:p>
      <w:pPr>
        <w:jc w:val="both"/>
        <w:spacing w:before="100" w:after="0"/>
        <w:ind w:start="720"/>
      </w:pPr>
      <w:r>
        <w:rPr/>
        <w:t>A</w:t>
        <w:t xml:space="preserve">.  </w:t>
      </w:r>
      <w:r>
        <w:rPr/>
      </w:r>
      <w:r>
        <w:t xml:space="preserve">Fails to notify a person in accordance with </w:t>
      </w:r>
      <w:r>
        <w:t>section 9001‑B,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§5 (NEW).]</w:t>
      </w:r>
    </w:p>
    <w:p>
      <w:pPr>
        <w:jc w:val="both"/>
        <w:spacing w:before="100" w:after="0"/>
        <w:ind w:start="720"/>
      </w:pPr>
      <w:r>
        <w:rPr/>
        <w:t>B</w:t>
        <w:t xml:space="preserve">.  </w:t>
      </w:r>
      <w:r>
        <w:rPr/>
      </w:r>
      <w:r>
        <w:t xml:space="preserve">Allows a person to violate a proclamation issued under </w:t>
      </w:r>
      <w:r>
        <w:t>section 9001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586, §5 (NEW).]</w:t>
      </w:r>
    </w:p>
    <w:p>
      <w:pPr>
        <w:jc w:val="both"/>
        <w:spacing w:before="100" w:after="0"/>
        <w:ind w:start="720"/>
      </w:pPr>
      <w:r>
        <w:rPr/>
        <w:t>C</w:t>
        <w:t xml:space="preserve">.  </w:t>
      </w:r>
      <w:r>
        <w:rPr/>
      </w:r>
      <w:r>
        <w:t xml:space="preserve">Operates a facility that is exempt pursuant to </w:t>
      </w:r>
      <w:r>
        <w:t>section 9001‑B</w:t>
      </w:r>
      <w:r>
        <w:t xml:space="preserve"> that does not comply with rules adopted under </w:t>
      </w:r>
      <w:r>
        <w:t>section 9001‑B,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A,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1995, c. 586, §5 (RPR). PL 2013, c. 588,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§9004.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§9004.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§9004.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