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§9601-A. Prohibition on sale of equipment without spark arresters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§9601-A. Prohibition on sale of equipment without spark arresters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§9601-A. PROHIBITION ON SALE OF EQUIPMENT WITHOUT SPARK ARRESTERS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