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§732. Judicial determination of corporate offices and review of elections and shareholder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§732. JUDICIAL DETERMINATION OF CORPORATE OFFICES AND REVIEW OF ELECTIONS AND SHAREHOLDER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