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Application of provisions to voting by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Application of provisions to voting by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§1603. APPLICATION OF PROVISIONS TO VOTING BY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