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Personal representatives not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Personal representatives not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§451. PERSONAL REPRESENTATIVES NOT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