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647</w:t>
        <w:t xml:space="preserve">.  </w:t>
      </w:r>
      <w:r>
        <w:rPr>
          <w:b/>
        </w:rPr>
        <w:t xml:space="preserve">Nonliability of corporation and transfer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§647. Nonliability of corporation and transfer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§647. Nonliability of corporation and transfer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§647. NONLIABILITY OF CORPORATION AND TRANSFER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