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736</w:t>
        <w:t xml:space="preserve">.  </w:t>
      </w:r>
      <w:r>
        <w:rPr>
          <w:b/>
        </w:rPr>
        <w:t xml:space="preserve">Corporate name</w:t>
      </w:r>
    </w:p>
    <w:p>
      <w:pPr>
        <w:jc w:val="both"/>
        <w:spacing w:before="100" w:after="100"/>
        <w:ind w:start="360"/>
        <w:ind w:firstLine="360"/>
      </w:pPr>
      <w:r>
        <w:rPr>
          <w:b/>
        </w:rPr>
        <w:t>1</w:t>
        <w:t xml:space="preserve">.  </w:t>
      </w:r>
      <w:r>
        <w:rPr>
          <w:b/>
        </w:rPr>
        <w:t xml:space="preserve">Words required.</w:t>
        <w:t xml:space="preserve"> </w:t>
      </w:r>
      <w:r>
        <w:t xml:space="preserve"> </w:t>
      </w:r>
      <w:r>
        <w:t xml:space="preserve">The name of a domestic professional corporation or of a foreign professional corporation authorized to transact business in this State, in addition to satisfying the requirements of </w:t>
      </w:r>
      <w:r>
        <w:t>Title 13‑C, sections 401</w:t>
      </w:r>
      <w:r>
        <w:t xml:space="preserve"> and </w:t>
      </w:r>
      <w:r>
        <w:t>1506</w:t>
      </w:r>
      <w:r>
        <w:t xml:space="preserve">:</w:t>
      </w:r>
    </w:p>
    <w:p>
      <w:pPr>
        <w:jc w:val="both"/>
        <w:spacing w:before="100" w:after="0"/>
        <w:ind w:start="720"/>
      </w:pPr>
      <w:r>
        <w:rPr/>
        <w:t>A</w:t>
        <w:t xml:space="preserve">.  </w:t>
      </w:r>
      <w:r>
        <w:rPr/>
      </w:r>
      <w:r>
        <w:t xml:space="preserve">Must contain the words "chartered," "professional corporation," "professional association" or "service corporation" or the abbreviation "P.C.," "P.A." or "S.C.";</w:t>
      </w:r>
      <w:r>
        <w:t xml:space="preserve">  </w:t>
      </w:r>
      <w:r xmlns:wp="http://schemas.openxmlformats.org/drawingml/2010/wordprocessingDrawing" xmlns:w15="http://schemas.microsoft.com/office/word/2012/wordml">
        <w:rPr>
          <w:rFonts w:ascii="Arial" w:hAnsi="Arial" w:cs="Arial"/>
          <w:sz w:val="22"/>
          <w:szCs w:val="22"/>
        </w:rPr>
        <w:t xml:space="preserve">[PL 2001, c. 640, Pt. B, §2 (NEW); PL 2001, c. 640, Pt. B, §7 (AFF).]</w:t>
      </w:r>
    </w:p>
    <w:p>
      <w:pPr>
        <w:jc w:val="both"/>
        <w:spacing w:before="100" w:after="0"/>
        <w:ind w:start="720"/>
      </w:pPr>
      <w:r>
        <w:rPr/>
        <w:t>B</w:t>
        <w:t xml:space="preserve">.  </w:t>
      </w:r>
      <w:r>
        <w:rPr/>
      </w:r>
      <w:r>
        <w:t xml:space="preserve">May not contain language stating or implying that it is incorporated for a purpose other than that authorized by </w:t>
      </w:r>
      <w:r>
        <w:t>section 732</w:t>
      </w:r>
      <w:r>
        <w:t xml:space="preserve"> and its articles of incorporation; and</w:t>
      </w:r>
      <w:r>
        <w:t xml:space="preserve">  </w:t>
      </w:r>
      <w:r xmlns:wp="http://schemas.openxmlformats.org/drawingml/2010/wordprocessingDrawing" xmlns:w15="http://schemas.microsoft.com/office/word/2012/wordml">
        <w:rPr>
          <w:rFonts w:ascii="Arial" w:hAnsi="Arial" w:cs="Arial"/>
          <w:sz w:val="22"/>
          <w:szCs w:val="22"/>
        </w:rPr>
        <w:t xml:space="preserve">[PL 2001, c. 640, Pt. B, §2 (NEW); PL 2001, c. 640, Pt. B, §7 (AFF).]</w:t>
      </w:r>
    </w:p>
    <w:p>
      <w:pPr>
        <w:jc w:val="both"/>
        <w:spacing w:before="100" w:after="0"/>
        <w:ind w:start="720"/>
      </w:pPr>
      <w:r>
        <w:rPr/>
        <w:t>C</w:t>
        <w:t xml:space="preserve">.  </w:t>
      </w:r>
      <w:r>
        <w:rPr/>
      </w:r>
      <w:r>
        <w:t xml:space="preserve">Must conform with any rule adopted by the licensing authority having jurisdiction over a professional service described in the corporation's articles of incorporation.</w:t>
      </w:r>
      <w:r>
        <w:t xml:space="preserve">  </w:t>
      </w:r>
      <w:r xmlns:wp="http://schemas.openxmlformats.org/drawingml/2010/wordprocessingDrawing" xmlns:w15="http://schemas.microsoft.com/office/word/2012/wordml">
        <w:rPr>
          <w:rFonts w:ascii="Arial" w:hAnsi="Arial" w:cs="Arial"/>
          <w:sz w:val="22"/>
          <w:szCs w:val="22"/>
        </w:rPr>
        <w:t xml:space="preserve">[PL 2001, c. 640, Pt. B,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B, §2 (NEW); PL 2001, c. 640, Pt. B, §7 (AFF).]</w:t>
      </w:r>
    </w:p>
    <w:p>
      <w:pPr>
        <w:jc w:val="both"/>
        <w:spacing w:before="100" w:after="0"/>
        <w:ind w:start="360"/>
        <w:ind w:firstLine="360"/>
      </w:pPr>
      <w:r>
        <w:rPr>
          <w:b/>
        </w:rPr>
        <w:t>2</w:t>
        <w:t xml:space="preserve">.  </w:t>
      </w:r>
      <w:r>
        <w:rPr>
          <w:b/>
        </w:rPr>
        <w:t xml:space="preserve">Assumed or fictitious name.</w:t>
        <w:t xml:space="preserve"> </w:t>
      </w:r>
      <w:r>
        <w:t xml:space="preserve"> </w:t>
      </w:r>
      <w:r>
        <w:t xml:space="preserve">A domestic professional corporation or foreign professional corporation may render professional services and exercise its authorized powers under an assumed or fictitious name, as long as the corporation has met the requirements for filing an assumed or fictitious name under </w:t>
      </w:r>
      <w:r>
        <w:t>Title 13‑C, section 404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§B2 (NEW). PL 2001, c. 640, §B7 (AFF). PL 2003, c. 344, §B3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§736. Corporate name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§736. Corporate name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§736. CORPORATE NAME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