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982</w:t>
        <w:t xml:space="preserve">.  </w:t>
      </w:r>
      <w:r>
        <w:rPr>
          <w:b/>
        </w:rPr>
        <w:t xml:space="preserve">Use of state name; forfeiture of appropriation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653 (AMD). PL 1977, c. 522, §§6,7 (AMD). PL 1977, c. 564, §65 (AMD). PL 1977, c. 592, §§9,10 (AMD). PL 1983, c. 50,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§982. Use of state name; forfeiture of appropriation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§982. Use of state name; forfeiture of appropriation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§982. USE OF STATE NAME; FORFEITURE OF APPROPRIATION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