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Uniformity of interpretation; title</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 and may be cited as the Model Joint Obligations Act</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 Uniformity of interpretation;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Uniformity of interpretation;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 UNIFORMITY OF INTERPRETATION;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