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§867. Foreign corporations covered by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§867. Foreign corporations covered by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§867. FOREIGN CORPORATIONS COVERED BY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