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Transfer of persons under sentence to county jails for rehabilitative reasons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538 (NEW). PL 1975, c. 191, §1 (AMD). PL 1979, c. 541, §A140 (AMD). PL 1981, c. 493, §2 (AMD). PL 1989, c. 887, §1 (RPR). PL 1995, c. 368,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§1710. Transfer of persons under sentence to county jails for rehabilitative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Transfer of persons under sentence to county jails for rehabilitative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§1710. TRANSFER OF PERSONS UNDER SENTENCE TO COUNTY JAILS FOR REHABILITATIVE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