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671, §3 (RPR).]</w:t>
      </w:r>
    </w:p>
    <w:p>
      <w:pPr>
        <w:jc w:val="both"/>
        <w:spacing w:before="100" w:after="0"/>
        <w:ind w:start="360"/>
        <w:ind w:firstLine="360"/>
      </w:pPr>
      <w:r>
        <w:rPr>
          <w:b/>
        </w:rPr>
        <w:t>1</w:t>
        <w:t xml:space="preserve">.  </w:t>
      </w:r>
      <w:r>
        <w:rPr>
          <w:b/>
        </w:rPr>
        <w:t xml:space="preserve">Application.</w:t>
        <w:t xml:space="preserve"> </w:t>
      </w:r>
      <w:r>
        <w:t xml:space="preserve"> </w:t>
      </w:r>
      <w:r>
        <w:t xml:space="preserve">"Application" means a request, by any person specified in </w:t>
      </w:r>
      <w:r>
        <w:t>section 223</w:t>
      </w:r>
      <w:r>
        <w:t xml:space="preserve">, to the Governor of this State to make a requisition to the executive authority of another state for the extradition of a fugitive from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 (RPR).]</w:t>
      </w:r>
    </w:p>
    <w:p>
      <w:pPr>
        <w:jc w:val="both"/>
        <w:spacing w:before="100" w:after="0"/>
        <w:ind w:start="360"/>
        <w:ind w:firstLine="360"/>
      </w:pPr>
      <w:r>
        <w:rPr>
          <w:b/>
        </w:rPr>
        <w:t>2</w:t>
        <w:t xml:space="preserve">.  </w:t>
      </w:r>
      <w:r>
        <w:rPr>
          <w:b/>
        </w:rPr>
        <w:t xml:space="preserve">Demand.</w:t>
        <w:t xml:space="preserve"> </w:t>
      </w:r>
      <w:r>
        <w:t xml:space="preserve"> </w:t>
      </w:r>
      <w:r>
        <w:t xml:space="preserve">"Demand" means the demand, as provided in </w:t>
      </w:r>
      <w:r>
        <w:t>section 203</w:t>
      </w:r>
      <w:r>
        <w:t xml:space="preserve">, by the executive authority of another state upon the Governor of this State for the extradition of a fugitive from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 (RPR).]</w:t>
      </w:r>
    </w:p>
    <w:p>
      <w:pPr>
        <w:jc w:val="both"/>
        <w:spacing w:before="100" w:after="0"/>
        <w:ind w:start="360"/>
        <w:ind w:firstLine="360"/>
      </w:pPr>
      <w:r>
        <w:rPr>
          <w:b/>
        </w:rPr>
        <w:t>3</w:t>
        <w:t xml:space="preserve">.  </w:t>
      </w:r>
      <w:r>
        <w:rPr>
          <w:b/>
        </w:rPr>
        <w:t xml:space="preserve">Executive authority.</w:t>
        <w:t xml:space="preserve"> </w:t>
      </w:r>
      <w:r>
        <w:t xml:space="preserve"> </w:t>
      </w:r>
      <w:r>
        <w:t xml:space="preserve">"Executive authority" includes the Governor and any person performing the functions of governor in a state other than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 (RPR).]</w:t>
      </w:r>
    </w:p>
    <w:p>
      <w:pPr>
        <w:jc w:val="both"/>
        <w:spacing w:before="100" w:after="100"/>
        <w:ind w:start="360"/>
        <w:ind w:firstLine="360"/>
      </w:pPr>
      <w:r>
        <w:rPr>
          <w:b/>
        </w:rPr>
        <w:t>4</w:t>
        <w:t xml:space="preserve">.  </w:t>
      </w:r>
      <w:r>
        <w:rPr>
          <w:b/>
        </w:rPr>
        <w:t xml:space="preserve">Fugitive from justice.</w:t>
        <w:t xml:space="preserve"> </w:t>
      </w:r>
      <w:r>
        <w:t xml:space="preserve"> </w:t>
      </w:r>
      <w:r>
        <w:t xml:space="preserve">"Fugitive from justice" means:</w:t>
      </w:r>
    </w:p>
    <w:p>
      <w:pPr>
        <w:jc w:val="both"/>
        <w:spacing w:before="100" w:after="0"/>
        <w:ind w:start="720"/>
      </w:pPr>
      <w:r>
        <w:rPr/>
        <w:t>A</w:t>
        <w:t xml:space="preserve">.  </w:t>
      </w:r>
      <w:r>
        <w:rPr/>
      </w:r>
      <w:r>
        <w:t xml:space="preserve">A person accused of a crime in the demanding state who is not in that state, unless the person is lawfully absent pursuant to the terms of the person's bail or other release. "Fugitive from justice" includes both a person who was present in the demanding state at the time of the commission of the alleged crime and thereafter left the demanding state and a person who committed an act in this State or in a 3rd state or elsewhere resulting in or constituting a crime in the demanding state; or</w:t>
      </w:r>
      <w:r>
        <w:t xml:space="preserve">  </w:t>
      </w:r>
      <w:r xmlns:wp="http://schemas.openxmlformats.org/drawingml/2010/wordprocessingDrawing" xmlns:w15="http://schemas.microsoft.com/office/word/2012/wordml">
        <w:rPr>
          <w:rFonts w:ascii="Arial" w:hAnsi="Arial" w:cs="Arial"/>
          <w:sz w:val="22"/>
          <w:szCs w:val="22"/>
        </w:rPr>
        <w:t xml:space="preserve">[RR 2023, c. 2, Pt. D, §9 (COR).]</w:t>
      </w:r>
    </w:p>
    <w:p>
      <w:pPr>
        <w:jc w:val="both"/>
        <w:spacing w:before="100" w:after="0"/>
        <w:ind w:start="720"/>
      </w:pPr>
      <w:r>
        <w:rPr/>
        <w:t>B</w:t>
        <w:t xml:space="preserve">.  </w:t>
      </w:r>
      <w:r>
        <w:rPr/>
      </w:r>
      <w:r>
        <w:t xml:space="preserve">A person convicted of a crime in the demanding state who is not in that state, unless the person is lawfully absent pursuant to the terms of the person's bail or other release, who has not served or completed a sentence imposed pursuant to the conviction.  "Fugitive from justice" includes, but is not limited to, a person who has been released pending appeal or other review of the conviction, the review having been completed; a person who has been serving a sentence in this State; a person who has escaped from confinement in the demanding state; and a person who has broken the terms of the person's bail, probation or parole.</w:t>
      </w:r>
      <w:r>
        <w:t xml:space="preserve">  </w:t>
      </w:r>
      <w:r xmlns:wp="http://schemas.openxmlformats.org/drawingml/2010/wordprocessingDrawing" xmlns:w15="http://schemas.microsoft.com/office/word/2012/wordml">
        <w:rPr>
          <w:rFonts w:ascii="Arial" w:hAnsi="Arial" w:cs="Arial"/>
          <w:sz w:val="22"/>
          <w:szCs w:val="22"/>
        </w:rPr>
        <w:t xml:space="preserve">[RR 2023, c. 2, Pt. D, §9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§9 (COR).]</w:t>
      </w:r>
    </w:p>
    <w:p>
      <w:pPr>
        <w:jc w:val="both"/>
        <w:spacing w:before="100" w:after="0"/>
        <w:ind w:start="360"/>
        <w:ind w:firstLine="360"/>
      </w:pPr>
      <w:r>
        <w:rPr>
          <w:b/>
        </w:rPr>
        <w:t>5</w:t>
        <w:t xml:space="preserve">.  </w:t>
      </w:r>
      <w:r>
        <w:rPr>
          <w:b/>
        </w:rPr>
        <w:t xml:space="preserve">Governor.</w:t>
        <w:t xml:space="preserve"> </w:t>
      </w:r>
      <w:r>
        <w:t xml:space="preserve"> </w:t>
      </w:r>
      <w:r>
        <w:t xml:space="preserve">"Governor" includes any person performing the functions of Governor by authority of the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 (NEW).]</w:t>
      </w:r>
    </w:p>
    <w:p>
      <w:pPr>
        <w:jc w:val="both"/>
        <w:spacing w:before="100" w:after="0"/>
        <w:ind w:start="360"/>
        <w:ind w:firstLine="360"/>
      </w:pPr>
      <w:r>
        <w:rPr>
          <w:b/>
        </w:rPr>
        <w:t>5-A</w:t>
        <w:t xml:space="preserve">.  </w:t>
      </w:r>
      <w:r>
        <w:rPr>
          <w:b/>
        </w:rPr>
        <w:t xml:space="preserve">Judicial officer.</w:t>
        <w:t xml:space="preserve"> </w:t>
      </w:r>
      <w:r>
        <w:t xml:space="preserve"> </w:t>
      </w:r>
      <w:r>
        <w:t xml:space="preserve">"Judicial officer" shall mean a justice, judge, justice of the peace, clerk of courts or other neutral person empowered by the laws of the demanding state to issue criminal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274, §1 (NEW).]</w:t>
      </w:r>
    </w:p>
    <w:p>
      <w:pPr>
        <w:jc w:val="both"/>
        <w:spacing w:before="100" w:after="0"/>
        <w:ind w:start="360"/>
        <w:ind w:firstLine="360"/>
      </w:pPr>
      <w:r>
        <w:rPr>
          <w:b/>
        </w:rPr>
        <w:t>6</w:t>
        <w:t xml:space="preserve">.  </w:t>
      </w:r>
      <w:r>
        <w:rPr>
          <w:b/>
        </w:rPr>
        <w:t xml:space="preserve">State.</w:t>
        <w:t xml:space="preserve"> </w:t>
      </w:r>
      <w:r>
        <w:t xml:space="preserve"> </w:t>
      </w:r>
      <w:r>
        <w:t xml:space="preserve">"State," referring to a state other than this State, refers to any other state or territory, organized or unorganized, of the United States of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 (RPR). PL 1979, c. 274, §1 (AMD). PL 1981, c. 317, §1 (AMD). RR 2023, c. 2, Pt. D, §9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