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Special restrictions on dissemination and use of criminal history record information relating to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§2255. Special restrictions on dissemination and use of criminal history record information relating to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Special restrictions on dissemination and use of criminal history record information relating to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§2255. SPECIAL RESTRICTIONS ON DISSEMINATION AND USE OF CRIMINAL HISTORY RECORD INFORMATION RELATING TO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