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§648. Search warrant needed for acquisition of location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 Search warrant needed for acquisition of location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§648. SEARCH WARRANT NEEDED FOR ACQUISITION OF LOCATION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