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Unlawful dissemination of confidential criminal history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criminal history record information if the person intentionally disseminates confidential criminal history record information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§4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criminal history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2015, c. 354, §2 (AMD). PL 2021, c. 293,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Unlawful dissemination of confidential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Unlawful dissemination of confidential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§707. UNLAWFUL DISSEMINATION OF CONFIDENTIAL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