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§1154. Sentences in excess of one year deemed tentative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Sentences in excess of one year deemed tentative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§1154. SENTENCES IN EXCESS OF ONE YEAR DEEMED TENTATIVE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