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1349-C</w:t>
        <w:t xml:space="preserve">.  </w:t>
      </w:r>
      <w:r>
        <w:rPr>
          <w:b/>
        </w:rPr>
        <w:t xml:space="preserve">Requirements of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288,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§1349-C. Requirements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§1349-C. Requirements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§1349-C. REQUIREMENTS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