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Notification of defendant's release on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Notification of defendant's release on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§2107. NOTIFICATION OF DEFENDANT'S RELEASE ON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