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Deductions applicable to concurrent sentences resulting from new criminal conduct while on probation or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Deductions applicable to concurrent sentences resulting from new criminal conduct while on probation or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§2312. DEDUCTIONS APPLICABLE TO CONCURRENT SENTENCES RESULTING FROM NEW CRIMINAL CONDUCT WHILE ON PROBATION OR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