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COMPOUNDING FELONIES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Taking gratuity to compound, conceal, not prosecute or give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902</w:t>
        <w:t xml:space="preserve">.  </w:t>
      </w:r>
      <w:r>
        <w:rPr>
          <w:b/>
        </w:rPr>
        <w:t xml:space="preserve">Concealment or neglect to disclose commission of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237, §1 (AMD). PL 1973, c. 145, §1 (AMD). PL 1973, c. 788, §68 (AMD). PL 1975, c. 499, §5 (RP). </w:t>
      </w:r>
    </w:p>
    <w:p>
      <w:pPr>
        <w:jc w:val="both"/>
        <w:spacing w:before="100" w:after="100"/>
        <w:ind w:start="1080" w:hanging="720"/>
      </w:pPr>
      <w:r>
        <w:rPr>
          <w:b/>
        </w:rPr>
        <w:t>§</w:t>
        <w:t>903</w:t>
        <w:t xml:space="preserve">.  </w:t>
      </w:r>
      <w:r>
        <w:rPr>
          <w:b/>
        </w:rPr>
        <w:t xml:space="preserve">Harboring person to prevent discovery and arrest for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37. COMPOUNDING FELONIES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COMPOUNDING FELONIES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37. COMPOUNDING FELONIES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