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LARCENY AND EMBEZZLEMENT</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Definition of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 (AMD). PL 1975, c. 499, §11 (RP). </w:t>
      </w:r>
    </w:p>
    <w:p>
      <w:pPr>
        <w:jc w:val="both"/>
        <w:spacing w:before="100" w:after="100"/>
        <w:ind w:start="1080" w:hanging="720"/>
      </w:pPr>
      <w:r>
        <w:rPr>
          <w:b/>
        </w:rPr>
        <w:t>§</w:t>
        <w:t>2102</w:t>
        <w:t xml:space="preserve">.  </w:t>
      </w:r>
      <w:r>
        <w:rPr>
          <w:b/>
        </w:rPr>
        <w:t xml:space="preserve">Larceny from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2103</w:t>
        <w:t xml:space="preserve">.  </w:t>
      </w:r>
      <w:r>
        <w:rPr>
          <w:b/>
        </w:rPr>
        <w:t xml:space="preserve">Larceny of dwelling house by night or breaking and entering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77 (AMD). PL 1973, c. 641, §2 (AMD). PL 1975, c. 499, §11 (RP). </w:t>
      </w:r>
    </w:p>
    <w:p>
      <w:pPr>
        <w:jc w:val="both"/>
        <w:spacing w:before="100" w:after="100"/>
        <w:ind w:start="1080" w:hanging="720"/>
      </w:pPr>
      <w:r>
        <w:rPr>
          <w:b/>
        </w:rPr>
        <w:t>§</w:t>
        <w:t>2104</w:t>
        <w:t xml:space="preserve">.  </w:t>
      </w:r>
      <w:r>
        <w:rPr>
          <w:b/>
        </w:rPr>
        <w:t xml:space="preserve">Larceny at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2105</w:t>
        <w:t xml:space="preserve">.  </w:t>
      </w:r>
      <w:r>
        <w:rPr>
          <w:b/>
        </w:rPr>
        <w:t xml:space="preserve">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2106</w:t>
        <w:t xml:space="preserve">.  </w:t>
      </w:r>
      <w:r>
        <w:rPr>
          <w:b/>
        </w:rPr>
        <w:t xml:space="preserve">Taking beasts or birds kept in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2107</w:t>
        <w:t xml:space="preserve">.  </w:t>
      </w:r>
      <w:r>
        <w:rPr>
          <w:b/>
        </w:rPr>
        <w:t xml:space="preserve">Embezzlement or fraudulent conversion; receiver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2108</w:t>
        <w:t xml:space="preserve">.  </w:t>
      </w:r>
      <w:r>
        <w:rPr>
          <w:b/>
        </w:rPr>
        <w:t xml:space="preserve">Prosecution for embezzlement or conversion by cashier or other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w:t>
        <w:t xml:space="preserve">.  </w:t>
      </w:r>
      <w:r>
        <w:rPr>
          <w:b/>
        </w:rPr>
        <w:t xml:space="preserve">Larceny by one trusted with property; conversion by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2109-A</w:t>
        <w:t xml:space="preserve">.  </w:t>
      </w:r>
      <w:r>
        <w:rPr>
          <w:b/>
        </w:rPr>
        <w:t xml:space="preserve">Conversion of leased or rented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483 (NEW). PL 1975, c. 499, §11 (RP). </w:t>
      </w:r>
    </w:p>
    <w:p>
      <w:pPr>
        <w:jc w:val="both"/>
        <w:spacing w:before="100" w:after="100"/>
        <w:ind w:start="1080" w:hanging="720"/>
      </w:pPr>
      <w:r>
        <w:rPr>
          <w:b/>
        </w:rPr>
        <w:t>§</w:t>
        <w:t>2110</w:t>
        <w:t xml:space="preserve">.  </w:t>
      </w:r>
      <w:r>
        <w:rPr>
          <w:b/>
        </w:rPr>
        <w:t xml:space="preserve">Larceny by trustee in trust receipt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2111</w:t>
        <w:t xml:space="preserve">.  </w:t>
      </w:r>
      <w:r>
        <w:rPr>
          <w:b/>
        </w:rPr>
        <w:t xml:space="preserve">Larceny by officer, partner or agent of trustee in trust receipt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2112</w:t>
        <w:t xml:space="preserve">.  </w:t>
      </w:r>
      <w:r>
        <w:rPr>
          <w:b/>
        </w:rPr>
        <w:t xml:space="preserve">Common thieves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2113</w:t>
        <w:t xml:space="preserve">.  </w:t>
      </w:r>
      <w:r>
        <w:rPr>
          <w:b/>
        </w:rPr>
        <w:t xml:space="preserve">Theft of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343 (NEW). PL 1971, c. 258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 LARCENY AND EMBEZZLEMENT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LARCENY AND EMBEZZLEMENT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73. LARCENY AND EMBEZZLEMENT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