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93-C. INTERFERENCE WITH CONSTITUTIONAL AND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93-C. INTERFERENCE WITH CONSTITUTIONAL AND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