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Prohibited acts</w:t>
      </w:r>
    </w:p>
    <w:p>
      <w:pPr>
        <w:jc w:val="both"/>
        <w:spacing w:before="100" w:after="0"/>
        <w:ind w:start="360"/>
        <w:ind w:firstLine="360"/>
      </w:pPr>
      <w:r>
        <w:rPr>
          <w:b/>
        </w:rPr>
        <w:t>1</w:t>
        <w:t xml:space="preserve">.  </w:t>
      </w:r>
      <w:r>
        <w:rPr>
          <w:b/>
        </w:rPr>
        <w:t xml:space="preserve">Schemes prohibited.</w:t>
        <w:t xml:space="preserve"> </w:t>
      </w:r>
      <w:r>
        <w:t xml:space="preserve"> </w:t>
      </w:r>
      <w:r>
        <w:t xml:space="preserve">A license may not be issued under this chapter for the conduct or operation of a machine, a slot machine, roulette or games commonly known as policy or numbers, except that a license may be issued for an electronic video machine. An electronic video machine that constitutes a game of chance is fully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2</w:t>
        <w:t xml:space="preserve">.  </w:t>
      </w:r>
      <w:r>
        <w:rPr>
          <w:b/>
        </w:rPr>
        <w:t xml:space="preserve">Prohibited games.</w:t>
        <w:t xml:space="preserve"> </w:t>
      </w:r>
      <w:r>
        <w:t xml:space="preserve"> </w:t>
      </w:r>
      <w:r>
        <w:t xml:space="preserve">The following games are prohibited:</w:t>
      </w:r>
    </w:p>
    <w:p>
      <w:pPr>
        <w:jc w:val="both"/>
        <w:spacing w:before="100" w:after="0"/>
        <w:ind w:start="720"/>
      </w:pPr>
      <w:r>
        <w:rPr/>
        <w:t>A</w:t>
        <w:t xml:space="preserve">.  </w:t>
      </w:r>
      <w:r>
        <w:rPr/>
      </w:r>
      <w:r>
        <w:t xml:space="preserve">A game that uses objects that are constructed, designed or altered to be other than what they appear to be and to respond in a way other than that in which the average player would assume that they would respond, unless that construction, design or alteration is permitted in the rules governing that game and the construction, design or alteration meets the requirements of those rules;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game in which the operator either partially or entirely controls the outcome of the game by the operator's manner of operating or conducting the game;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game in which the outcome depends upon the word of the operator against the word of the player;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 game of skill that includes any mechanical or physical device that directly or indirectly impedes, impairs or thwarts the skill of the player.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3</w:t>
        <w:t xml:space="preserve">.  </w:t>
      </w:r>
      <w:r>
        <w:rPr>
          <w:b/>
        </w:rPr>
        <w:t xml:space="preserve">Glass prohibited.</w:t>
        <w:t xml:space="preserve"> </w:t>
      </w:r>
      <w:r>
        <w:t xml:space="preserve"> </w:t>
      </w:r>
      <w:r>
        <w:t xml:space="preserve">The use of glass is prohibited in games of skill pursuant to </w:t>
      </w:r>
      <w:r>
        <w:t>Title 38, section 3118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2015,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§1841.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§1841.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