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3241</w:t>
        <w:t xml:space="preserve">.  </w:t>
      </w:r>
      <w:r>
        <w:rPr>
          <w:b/>
        </w:rPr>
        <w:t xml:space="preserve">Memorial Day restrictions</w:t>
      </w:r>
    </w:p>
    <w:p>
      <w:pPr>
        <w:jc w:val="both"/>
        <w:spacing w:before="100" w:after="100"/>
        <w:ind w:start="360"/>
        <w:ind w:firstLine="360"/>
      </w:pPr>
      <w:r>
        <w:rPr/>
      </w:r>
      <w:r>
        <w:rPr/>
      </w:r>
      <w:r>
        <w:t xml:space="preserve">Whoever on Memorial Day before 3:30 o'clock in the afternoon engages in any public outdoor game or sport where an admission is charged or collection is taken shall be punished by a fine of not more than $25 or by imprisonment for not more than 10 days, or by both.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§3241. Memorial Day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§3241. Memorial Day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§3241. MEMORIAL DAY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