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Separate writing identifying bequest of tangibl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3. Separate writing identifying bequest of tangibl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Separate writing identifying bequest of tangibl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3. SEPARATE WRITING IDENTIFYING BEQUEST OF TANGIBL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