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§3-404. FORMAL TESTACY PROCEEDINGS; WRITTEN OBJECTIONS TO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