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§3-605. DEMAND FOR BOND BY INTERESTED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