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3-810</w:t>
        <w:t xml:space="preserve">.  </w:t>
      </w:r>
      <w:r>
        <w:rPr>
          <w:b/>
        </w:rPr>
        <w:t xml:space="preserve">Claims not due and contingent or unliquidated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§3-810. Claims not due and contingent or unliquidated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§3-810. Claims not due and contingent or unliquidated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§3-810. CLAIMS NOT DUE AND CONTINGENT OR UNLIQUIDATED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