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5-303</w:t>
        <w:t xml:space="preserve">.  </w:t>
      </w:r>
      <w:r>
        <w:rPr>
          <w:b/>
        </w:rPr>
        <w:t xml:space="preserve">Procedure for court appointment of a guardian of an incapacitated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176, §A7 (AMD). PL 1983, c. 241, §1 (AMD). PL 1983, c. 816, §A8 (AMD). PL 1985, c. 440, §§1,13 (AMD). PL 1989, c. 858, §2 (AMD). PL 1993, c. 652, §1 (AMD). PL 1995, c. 203, §1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§5-303. Procedure for court appointment of a guardian of an incapacitated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§5-303. Procedure for court appointment of a guardian of an incapacitated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§5-303. PROCEDURE FOR COURT APPOINTMENT OF A GUARDIAN OF AN INCAPACITATED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