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Relation of attorney-in-fact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§5-503. Relation of attorney-in-fact to court-appointed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Relation of attorney-in-fact to court-appointed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§5-503. RELATION OF ATTORNEY-IN-FACT TO COURT-APPOINTED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