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No change in rights to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542, Pt. A, §18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§5-609. No change in rights to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No change in rights to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§5-609. NO CHANGE IN RIGHTS TO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