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Revival of revoked will</w:t>
      </w:r>
    </w:p>
    <w:p>
      <w:pPr>
        <w:jc w:val="both"/>
        <w:spacing w:before="100" w:after="0"/>
        <w:ind w:start="360"/>
        <w:ind w:firstLine="360"/>
      </w:pPr>
      <w:r>
        <w:rPr>
          <w:b/>
        </w:rPr>
        <w:t>1</w:t>
        <w:t xml:space="preserve">.  </w:t>
      </w:r>
      <w:r>
        <w:rPr>
          <w:b/>
        </w:rPr>
        <w:t xml:space="preserve">Subsequent will revoked by revocatory act; wholly revoked previous will.</w:t>
        <w:t xml:space="preserve"> </w:t>
      </w:r>
      <w:r>
        <w:t xml:space="preserve"> </w:t>
      </w:r>
      <w:r>
        <w:t xml:space="preserve">If a subsequent will that wholly revoked a previous will is thereafter revoked by a revocatory act under </w:t>
      </w:r>
      <w:r>
        <w:t>section 2‑506, subsection 1, paragraph B</w:t>
      </w:r>
      <w:r>
        <w:t xml:space="preserve">, the previous will remains revoked unless it is revived.  The previous will is revived if it is evident from the circumstances of the revocation of the subsequent will or from the testator's contemporary or subsequent declarations that the testator intended the previous will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Subsequent will revoked by revocatory act; partly revoked previous will.</w:t>
        <w:t xml:space="preserve"> </w:t>
      </w:r>
      <w:r>
        <w:t xml:space="preserve"> </w:t>
      </w:r>
      <w:r>
        <w:t xml:space="preserve">If a subsequent will that partly revoked a previous will is thereafter revoked by a revocatory act under </w:t>
      </w:r>
      <w:r>
        <w:t>section 2‑506, subsection 1, paragraph B</w:t>
      </w:r>
      <w:r>
        <w:t xml:space="preserve">, a revoked part of the previous will is revived unless it is evident from the circumstances of the revocation of the subsequent will or from the testator's contemporary or subsequent declarations that the testator did not intend the revoked part to take effect as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Subsequent will revoked by later will.</w:t>
        <w:t xml:space="preserve"> </w:t>
      </w:r>
      <w:r>
        <w:t xml:space="preserve"> </w:t>
      </w:r>
      <w:r>
        <w:t xml:space="preserve">If a subsequent will that revoked a previous will in whole or in part is thereafter revoked by another, later will, the previous will remains revoked in whole or in part, unless it or its revoked part is revived.  The previous will or its revoked part is revived to the extent it appears from the terms of the later will that the testator intended the previous will to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§2-508. Revival of revoked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Revival of revoked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§2-508. REVIVAL OF REVOKED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