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1960</w:t>
        <w:t xml:space="preserve">.  </w:t>
      </w:r>
      <w:r>
        <w:rPr>
          <w:b/>
        </w:rPr>
        <w:t xml:space="preserve">Lands owned in common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§1960. Lands owned in common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§1960. Lands owned in common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§1960. LANDS OWNED IN COMMON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