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Damages in actions sounding in tort; replevied goods no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amages in actions sounding in tort; replevied goods no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01. DAMAGES IN ACTIONS SOUNDING IN TORT; REPLEVIED GOODS NO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