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§2701. ESTATES OF PERSONS DISAPPEARED FOR 7 YEARS;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