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Priority of claims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Priority of claims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§3051. PRIORITY OF CLAIMS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