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Value of claimant's security deducted;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Value of claimant's security deducted;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Value of claimant's security deducted;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§3105. VALUE OF CLAIMANT'S SECURITY DEDUCTED;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