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Execution against administrator when no inventory and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Execution against administrator when no inventory and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Execution against administrator when no inventory and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02. EXECUTION AGAINST ADMINISTRATOR WHEN NO INVENTORY AND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