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Award and payment of attorney's fees and other fees</w:t>
      </w:r>
    </w:p>
    <w:p>
      <w:pPr>
        <w:jc w:val="both"/>
        <w:spacing w:before="100" w:after="0"/>
        <w:ind w:start="360"/>
        <w:ind w:firstLine="360"/>
      </w:pPr>
      <w:r>
        <w:rPr>
          <w:b/>
        </w:rPr>
        <w:t>1</w:t>
        <w:t xml:space="preserve">.  </w:t>
      </w:r>
      <w:r>
        <w:rPr>
          <w:b/>
        </w:rPr>
        <w:t xml:space="preserve">Attorney's fees and costs.</w:t>
        <w:t xml:space="preserve"> </w:t>
      </w:r>
      <w:r>
        <w:t xml:space="preserve"> </w:t>
      </w:r>
      <w:r>
        <w:t xml:space="preserve">In an action under this Title, including actions to modify or enforce existing orders, the court may, after an opportunity for hearing, order a party, including a party in interest, to pay another party or another party's attorney reasonable attorney's fees, including costs, for participation in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 (NEW).]</w:t>
      </w:r>
    </w:p>
    <w:p>
      <w:pPr>
        <w:jc w:val="both"/>
        <w:spacing w:before="100" w:after="0"/>
        <w:ind w:start="360"/>
        <w:ind w:firstLine="360"/>
      </w:pPr>
      <w:r>
        <w:rPr>
          <w:b/>
        </w:rPr>
        <w:t>2</w:t>
        <w:t xml:space="preserve">.  </w:t>
      </w:r>
      <w:r>
        <w:rPr>
          <w:b/>
        </w:rPr>
        <w:t xml:space="preserve">While pending; part of final decision.</w:t>
        <w:t xml:space="preserve"> </w:t>
      </w:r>
      <w:r>
        <w:t xml:space="preserve"> </w:t>
      </w:r>
      <w:r>
        <w:t xml:space="preserve">In appropriate cases, the court may order fees and costs paid while an action is pending, including while on appeal, or may make an order as part of a final decision in a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 (NEW).]</w:t>
      </w:r>
    </w:p>
    <w:p>
      <w:pPr>
        <w:jc w:val="both"/>
        <w:spacing w:before="100" w:after="0"/>
        <w:ind w:start="360"/>
        <w:ind w:firstLine="360"/>
      </w:pPr>
      <w:r>
        <w:rPr>
          <w:b/>
        </w:rPr>
        <w:t>3</w:t>
        <w:t xml:space="preserve">.  </w:t>
      </w:r>
      <w:r>
        <w:rPr>
          <w:b/>
        </w:rPr>
        <w:t xml:space="preserve">Fees and expenses of 3rd-party participants.</w:t>
        <w:t xml:space="preserve"> </w:t>
      </w:r>
      <w:r>
        <w:t xml:space="preserve"> </w:t>
      </w:r>
      <w:r>
        <w:t xml:space="preserve">The court may order a party to pay reasonable fees and expenses of 3rd-party participants in the proceedings, including guardians ad litem, expert witnesses and providers of services, whether retained by a party or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 (NEW).]</w:t>
      </w:r>
    </w:p>
    <w:p>
      <w:pPr>
        <w:jc w:val="both"/>
        <w:spacing w:before="100" w:after="0"/>
        <w:ind w:start="360"/>
        <w:ind w:firstLine="360"/>
      </w:pPr>
      <w:r>
        <w:rPr>
          <w:b/>
        </w:rPr>
        <w:t>4</w:t>
        <w:t xml:space="preserve">.  </w:t>
      </w:r>
      <w:r>
        <w:rPr>
          <w:b/>
        </w:rPr>
        <w:t xml:space="preserve">Interest; means of collection.</w:t>
        <w:t xml:space="preserve"> </w:t>
      </w:r>
      <w:r>
        <w:t xml:space="preserve"> </w:t>
      </w:r>
      <w:r>
        <w:t xml:space="preserve">Awards under this section are subject to the accumulation of statutory interest and may be collected by any means available under law, including, but not limited to, remedies available under </w:t>
      </w:r>
      <w:r>
        <w:t>Title 14</w:t>
      </w:r>
      <w:r>
        <w:t xml:space="preserve"> and </w:t>
      </w:r>
      <w:r>
        <w:t>Title 36, section 185‑A</w:t>
      </w:r>
      <w:r>
        <w:t xml:space="preserve">.  Additional fees may be assessed in appropriate cases when additional fees are incurred for prosecuting collection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 (NEW). PL 2019, c. 659, Pt. D,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§105. Award and payment of attorney's fees and other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Award and payment of attorney's fees and other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§105. AWARD AND PAYMENT OF ATTORNEY'S FEES AND OTHER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