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2674</w:t>
        <w:t xml:space="preserve">.  </w:t>
      </w:r>
      <w:r>
        <w:rPr>
          <w:b/>
        </w:rPr>
        <w:t xml:space="preserve">Maximum amount permitted to be withheld</w:t>
      </w:r>
    </w:p>
    <w:p>
      <w:pPr>
        <w:jc w:val="both"/>
        <w:spacing w:before="100" w:after="100"/>
        <w:ind w:start="360"/>
        <w:ind w:firstLine="360"/>
      </w:pPr>
      <w:r>
        <w:rPr/>
      </w:r>
      <w:r>
        <w:rPr/>
      </w:r>
      <w:r>
        <w:t xml:space="preserve">The maximum amount permitted to be withheld from the obligor's income must be determined in accordance with </w:t>
      </w:r>
      <w:r>
        <w:t>section 2356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§2674. Maximum amount permitted to be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§2674. Maximum amount permitted to be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§2674. MAXIMUM AMOUNT PERMITTED TO BE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