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§3256. NOTICE TO ISSUING TRIBUNAL OF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