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§4013. Maine Commission on Domestic and Sexual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Maine Commission on Domestic and Sexual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§4013. MAINE COMMISSION ON DOMESTIC AND SEXUAL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