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w:t>
        <w:t xml:space="preserve">.  </w:t>
      </w:r>
      <w:r>
        <w:rPr>
          <w:b/>
        </w:rPr>
        <w:t xml:space="preserve">Penalties</w:t>
      </w:r>
    </w:p>
    <w:p>
      <w:pPr>
        <w:jc w:val="both"/>
        <w:spacing w:before="100" w:after="0"/>
        <w:ind w:start="360"/>
        <w:ind w:firstLine="360"/>
      </w:pPr>
      <w:r>
        <w:rPr>
          <w:b/>
        </w:rPr>
        <w:t>1</w:t>
        <w:t xml:space="preserve">.  </w:t>
      </w:r>
      <w:r>
        <w:rPr>
          <w:b/>
        </w:rPr>
        <w:t xml:space="preserve">Solemnization without authorization.</w:t>
        <w:t xml:space="preserve"> </w:t>
      </w:r>
      <w:r>
        <w:t xml:space="preserve"> </w:t>
      </w:r>
      <w:r>
        <w:t xml:space="preserve">A person who solemnizes a marriage when not authorized to do so under </w:t>
      </w:r>
      <w:r>
        <w:t>section 655</w:t>
      </w:r>
      <w:r>
        <w:t xml:space="preserve"> commits a civil violation for which a forfeiture not to exceed $100 for each offense may be adjudged.  Forfeitures collected must be distributed to the municipality in which the offense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Solemnization contrary to chapter.</w:t>
        <w:t xml:space="preserve"> </w:t>
      </w:r>
      <w:r>
        <w:t xml:space="preserve"> </w:t>
      </w:r>
      <w:r>
        <w:t xml:space="preserve">A person who intentionally or knowingly joins persons in marriage in violation of this chapter commits a civil violation for which a forfeiture of $100 may be adjudged.  The person may not join persons in marriage after being adjudicated as violating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Violation by party to the marriage.</w:t>
        <w:t xml:space="preserve"> </w:t>
      </w:r>
      <w:r>
        <w:t xml:space="preserve"> </w:t>
      </w:r>
      <w:r>
        <w:t xml:space="preserve">A person who contracts a marriage in violation of this chapter commits a civil violation for which a forfeiture of $100 may be adjudged.  A person who makes false representations to obtain a marriage license or to cause the solemnization of marriage in violation of this chapter commits a civil violation for which a forfeiture of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Violation by clerk.</w:t>
        <w:t xml:space="preserve"> </w:t>
      </w:r>
      <w:r>
        <w:t xml:space="preserve"> </w:t>
      </w:r>
      <w:r>
        <w:t xml:space="preserve">The clerk of a municipality who intentionally violates this chapter or falsely states the residence of either of the parties named in the license or certificate commits a civil violation for which a forfeiture of $20 for each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